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jc w:val="center"/>
        <w:textAlignment w:val="center"/>
        <w:rPr>
          <w:rFonts w:ascii="Charlesworth" w:hAnsi="Charlesworth" w:cs="Charlesworth"/>
          <w:b/>
          <w:bCs/>
          <w:color w:val="000000"/>
          <w:lang w:val="en-US"/>
        </w:rPr>
      </w:pPr>
      <w:r w:rsidRPr="004F1CBF">
        <w:rPr>
          <w:rFonts w:ascii="Charlesworth" w:hAnsi="Charlesworth" w:cs="Charlesworth"/>
          <w:b/>
          <w:bCs/>
          <w:color w:val="000000"/>
          <w:lang w:val="en-US"/>
        </w:rPr>
        <w:t>JUDGES’ CORNER</w:t>
      </w:r>
    </w:p>
    <w:p w:rsidR="00716DF1" w:rsidRDefault="004F1CBF"/>
    <w:p w:rsidR="004F1CBF" w:rsidRDefault="004F1CBF" w:rsidP="004F1CBF">
      <w:pPr>
        <w:autoSpaceDE w:val="0"/>
        <w:autoSpaceDN w:val="0"/>
        <w:adjustRightInd w:val="0"/>
        <w:spacing w:after="0" w:line="288" w:lineRule="auto"/>
        <w:jc w:val="center"/>
        <w:textAlignment w:val="center"/>
        <w:rPr>
          <w:rFonts w:ascii="Times-Bold" w:hAnsi="Times-Bold" w:cs="Times-Bold"/>
          <w:b/>
          <w:bCs/>
          <w:color w:val="000000"/>
          <w:sz w:val="24"/>
          <w:szCs w:val="24"/>
          <w:lang w:val="en-US"/>
        </w:rPr>
      </w:pPr>
      <w:r w:rsidRPr="004F1CBF">
        <w:rPr>
          <w:rFonts w:ascii="Times-Bold" w:hAnsi="Times-Bold" w:cs="Times-Bold"/>
          <w:b/>
          <w:bCs/>
          <w:color w:val="000000"/>
          <w:sz w:val="24"/>
          <w:szCs w:val="24"/>
          <w:lang w:val="en-US"/>
        </w:rPr>
        <w:t>RETRIEVER FIELD TRIAL JUDGING FUNDAMENTALS</w:t>
      </w:r>
      <w:r>
        <w:rPr>
          <w:rFonts w:ascii="Times-Bold" w:hAnsi="Times-Bold" w:cs="Times-Bold"/>
          <w:b/>
          <w:bCs/>
          <w:color w:val="000000"/>
          <w:sz w:val="24"/>
          <w:szCs w:val="24"/>
          <w:lang w:val="en-US"/>
        </w:rPr>
        <w:t xml:space="preserve"> </w:t>
      </w:r>
      <w:r w:rsidRPr="004F1CBF">
        <w:rPr>
          <w:rFonts w:ascii="Times-Bold" w:hAnsi="Times-Bold" w:cs="Times-Bold"/>
          <w:b/>
          <w:bCs/>
          <w:color w:val="000000"/>
          <w:sz w:val="24"/>
          <w:szCs w:val="24"/>
          <w:lang w:val="en-US"/>
        </w:rPr>
        <w:t>AND CHECKLIST</w:t>
      </w:r>
    </w:p>
    <w:p w:rsidR="00C3313E" w:rsidRDefault="00C3313E"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jc w:val="center"/>
        <w:textAlignment w:val="center"/>
        <w:rPr>
          <w:rFonts w:ascii="Times New Roman" w:hAnsi="Times New Roman" w:cs="Times New Roman"/>
          <w:i/>
          <w:iCs/>
          <w:color w:val="000000"/>
          <w:sz w:val="21"/>
          <w:szCs w:val="21"/>
          <w:lang w:val="en-US"/>
        </w:rPr>
      </w:pPr>
      <w:r w:rsidRPr="00C3313E">
        <w:rPr>
          <w:rFonts w:ascii="Times New Roman" w:hAnsi="Times New Roman" w:cs="Times New Roman"/>
          <w:i/>
          <w:iCs/>
          <w:color w:val="000000"/>
          <w:sz w:val="21"/>
          <w:szCs w:val="21"/>
          <w:lang w:val="en-US"/>
        </w:rPr>
        <w:t>by Dennis R. Voigt</w:t>
      </w:r>
    </w:p>
    <w:p w:rsidR="004F1CBF" w:rsidRPr="004F1CBF" w:rsidRDefault="004F1CBF" w:rsidP="004F1CBF">
      <w:pPr>
        <w:keepNext/>
        <w:framePr w:dropCap="drop" w:lines="3" w:wrap="auto" w:vAnchor="text" w:hAnchor="page" w:x="691" w:y="175"/>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rPr>
          <w:rFonts w:ascii="Viner Hand ITC" w:hAnsi="Viner Hand ITC" w:cs="Viner Hand ITC"/>
          <w:color w:val="000000"/>
          <w:spacing w:val="13"/>
          <w:position w:val="18"/>
          <w:sz w:val="91"/>
          <w:szCs w:val="91"/>
          <w:lang w:val="en-US"/>
        </w:rPr>
      </w:pPr>
      <w:r w:rsidRPr="004F1CBF">
        <w:rPr>
          <w:rFonts w:ascii="Viner Hand ITC" w:hAnsi="Viner Hand ITC" w:cs="Viner Hand ITC"/>
          <w:color w:val="000000"/>
          <w:spacing w:val="13"/>
          <w:position w:val="18"/>
          <w:sz w:val="91"/>
          <w:szCs w:val="91"/>
          <w:lang w:val="en-US"/>
        </w:rPr>
        <w:t>J</w:t>
      </w:r>
    </w:p>
    <w:p w:rsid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jc w:val="center"/>
        <w:textAlignment w:val="center"/>
        <w:rPr>
          <w:rFonts w:ascii="Times New Roman" w:hAnsi="Times New Roman" w:cs="Times New Roman"/>
          <w:i/>
          <w:iCs/>
          <w:color w:val="000000"/>
          <w:sz w:val="21"/>
          <w:szCs w:val="21"/>
          <w:lang w:val="en-US"/>
        </w:rPr>
      </w:pPr>
    </w:p>
    <w:p w:rsid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jc w:val="center"/>
        <w:textAlignment w:val="center"/>
        <w:rPr>
          <w:rFonts w:ascii="Times New Roman" w:hAnsi="Times New Roman" w:cs="Times New Roman"/>
          <w:i/>
          <w:iCs/>
          <w:color w:val="000000"/>
          <w:sz w:val="21"/>
          <w:szCs w:val="21"/>
          <w:lang w:val="en-US"/>
        </w:rPr>
      </w:pP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rPr>
          <w:rFonts w:ascii="Times New Roman" w:hAnsi="Times New Roman" w:cs="Times New Roman"/>
          <w:color w:val="000000"/>
          <w:sz w:val="21"/>
          <w:szCs w:val="21"/>
          <w:lang w:val="en-US"/>
        </w:rPr>
      </w:pPr>
      <w:proofErr w:type="spellStart"/>
      <w:r w:rsidRPr="004F1CBF">
        <w:rPr>
          <w:rFonts w:ascii="Times New Roman" w:hAnsi="Times New Roman" w:cs="Times New Roman"/>
          <w:color w:val="000000"/>
          <w:sz w:val="21"/>
          <w:szCs w:val="21"/>
          <w:lang w:val="en-US"/>
        </w:rPr>
        <w:t>udging</w:t>
      </w:r>
      <w:proofErr w:type="spellEnd"/>
      <w:r w:rsidRPr="004F1CBF">
        <w:rPr>
          <w:rFonts w:ascii="Times New Roman" w:hAnsi="Times New Roman" w:cs="Times New Roman"/>
          <w:color w:val="000000"/>
          <w:sz w:val="21"/>
          <w:szCs w:val="21"/>
          <w:lang w:val="en-US"/>
        </w:rPr>
        <w:t xml:space="preserve"> retriever field trials has always been challenging. Most judges take their assignments seriously and do the best they can under the circumstances. Entry size, competition, weather, changing conditions, grounds, mechanics, time, test design and evaluation are factors which affect the success of all judging assignments. Given all these factors and the resultant variation in judging trials, there has always been much discussion about how to improve judging. A variety of solutions have been offered but it is clear the issues are complex and there is no simple solution. </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28" w:line="252" w:lineRule="atLeast"/>
        <w:jc w:val="both"/>
        <w:textAlignment w:val="center"/>
        <w:rPr>
          <w:rFonts w:ascii="Times New Roman" w:hAnsi="Times New Roman" w:cs="Times New Roman"/>
          <w:color w:val="000000"/>
          <w:sz w:val="21"/>
          <w:szCs w:val="21"/>
          <w:lang w:val="en-US"/>
        </w:rPr>
      </w:pPr>
      <w:r w:rsidRPr="004F1CBF">
        <w:rPr>
          <w:rFonts w:ascii="Times New Roman" w:hAnsi="Times New Roman" w:cs="Times New Roman"/>
          <w:color w:val="000000"/>
          <w:sz w:val="21"/>
          <w:szCs w:val="21"/>
          <w:lang w:val="en-US"/>
        </w:rPr>
        <w:tab/>
      </w:r>
      <w:r w:rsidRPr="004F1CBF">
        <w:rPr>
          <w:rFonts w:ascii="Times New Roman" w:hAnsi="Times New Roman" w:cs="Times New Roman"/>
          <w:color w:val="000000"/>
          <w:sz w:val="21"/>
          <w:szCs w:val="21"/>
          <w:lang w:val="en-US"/>
        </w:rPr>
        <w:tab/>
        <w:t xml:space="preserve">Recently, a series of articles have discussed judging in the </w:t>
      </w:r>
      <w:r w:rsidRPr="004F1CBF">
        <w:rPr>
          <w:rFonts w:ascii="Times New Roman" w:hAnsi="Times New Roman" w:cs="Times New Roman"/>
          <w:i/>
          <w:iCs/>
          <w:color w:val="000000"/>
          <w:sz w:val="21"/>
          <w:szCs w:val="21"/>
          <w:lang w:val="en-US"/>
        </w:rPr>
        <w:t>Retriever News</w:t>
      </w:r>
      <w:r w:rsidRPr="004F1CBF">
        <w:rPr>
          <w:rFonts w:ascii="Times New Roman" w:hAnsi="Times New Roman" w:cs="Times New Roman"/>
          <w:color w:val="000000"/>
          <w:sz w:val="21"/>
          <w:szCs w:val="21"/>
          <w:lang w:val="en-US"/>
        </w:rPr>
        <w:t xml:space="preserve"> and </w:t>
      </w:r>
      <w:r w:rsidRPr="004F1CBF">
        <w:rPr>
          <w:rFonts w:ascii="Times New Roman" w:hAnsi="Times New Roman" w:cs="Times New Roman"/>
          <w:i/>
          <w:iCs/>
          <w:color w:val="000000"/>
          <w:sz w:val="21"/>
          <w:szCs w:val="21"/>
          <w:lang w:val="en-US"/>
        </w:rPr>
        <w:t>Retrievers ONLINE</w:t>
      </w:r>
      <w:r w:rsidRPr="004F1CBF">
        <w:rPr>
          <w:rFonts w:ascii="Times New Roman" w:hAnsi="Times New Roman" w:cs="Times New Roman"/>
          <w:color w:val="000000"/>
          <w:sz w:val="21"/>
          <w:szCs w:val="21"/>
          <w:lang w:val="en-US"/>
        </w:rPr>
        <w:t>. Both magazines surveyed professionals and amateurs active in the game with a series of questions on how to improve judging. Articles discussed many of the things that coul</w:t>
      </w:r>
      <w:bookmarkStart w:id="0" w:name="_GoBack"/>
      <w:bookmarkEnd w:id="0"/>
      <w:r w:rsidRPr="004F1CBF">
        <w:rPr>
          <w:rFonts w:ascii="Times New Roman" w:hAnsi="Times New Roman" w:cs="Times New Roman"/>
          <w:color w:val="000000"/>
          <w:sz w:val="21"/>
          <w:szCs w:val="21"/>
          <w:lang w:val="en-US"/>
        </w:rPr>
        <w:t xml:space="preserve">d be done to improve judging. Despite the diversity of opinions and variability across the country, a relatively short list of fundamentals, important for judging a sound field trial, emerged. </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rPr>
          <w:rFonts w:ascii="Times New Roman" w:hAnsi="Times New Roman" w:cs="Times New Roman"/>
          <w:color w:val="000000"/>
          <w:sz w:val="21"/>
          <w:szCs w:val="21"/>
          <w:lang w:val="en-US"/>
        </w:rPr>
      </w:pPr>
      <w:r w:rsidRPr="004F1CBF">
        <w:rPr>
          <w:rFonts w:ascii="Times New Roman" w:hAnsi="Times New Roman" w:cs="Times New Roman"/>
          <w:color w:val="000000"/>
          <w:sz w:val="21"/>
          <w:szCs w:val="21"/>
          <w:lang w:val="en-US"/>
        </w:rPr>
        <w:tab/>
      </w:r>
      <w:r w:rsidRPr="004F1CBF">
        <w:rPr>
          <w:rFonts w:ascii="Times New Roman" w:hAnsi="Times New Roman" w:cs="Times New Roman"/>
          <w:color w:val="000000"/>
          <w:sz w:val="21"/>
          <w:szCs w:val="21"/>
          <w:lang w:val="en-US"/>
        </w:rPr>
        <w:tab/>
        <w:t xml:space="preserve">As part of continuing dialogue and articles, those fundamentals were discussed by a diverse group of experienced field </w:t>
      </w:r>
      <w:proofErr w:type="spellStart"/>
      <w:r w:rsidRPr="004F1CBF">
        <w:rPr>
          <w:rFonts w:ascii="Times New Roman" w:hAnsi="Times New Roman" w:cs="Times New Roman"/>
          <w:color w:val="000000"/>
          <w:sz w:val="21"/>
          <w:szCs w:val="21"/>
          <w:lang w:val="en-US"/>
        </w:rPr>
        <w:t>trialers</w:t>
      </w:r>
      <w:proofErr w:type="spellEnd"/>
      <w:r w:rsidRPr="004F1CBF">
        <w:rPr>
          <w:rFonts w:ascii="Times New Roman" w:hAnsi="Times New Roman" w:cs="Times New Roman"/>
          <w:color w:val="000000"/>
          <w:sz w:val="21"/>
          <w:szCs w:val="21"/>
          <w:lang w:val="en-US"/>
        </w:rPr>
        <w:t xml:space="preserve"> from both the USA and Canada. That group involved judges with collectively thousands of assignments, as well as much experience running trials. Through a series of e-mails, personal discussions and blogging, a checklist of considerations for the fundamentals was developed. The idea was to provide every field trial judge with a copy for their consideration during each assignment. The checklist, based on the key fundamentals, was designed as a concise reminder that could be carried with a judging book during setup and testing. </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rPr>
          <w:rFonts w:ascii="Times New Roman" w:hAnsi="Times New Roman" w:cs="Times New Roman"/>
          <w:color w:val="000000"/>
          <w:sz w:val="21"/>
          <w:szCs w:val="21"/>
          <w:lang w:val="en-US"/>
        </w:rPr>
      </w:pPr>
      <w:r w:rsidRPr="004F1CBF">
        <w:rPr>
          <w:rFonts w:ascii="Times New Roman" w:hAnsi="Times New Roman" w:cs="Times New Roman"/>
          <w:color w:val="000000"/>
          <w:sz w:val="21"/>
          <w:szCs w:val="21"/>
          <w:lang w:val="en-US"/>
        </w:rPr>
        <w:tab/>
      </w:r>
      <w:r w:rsidRPr="004F1CBF">
        <w:rPr>
          <w:rFonts w:ascii="Times New Roman" w:hAnsi="Times New Roman" w:cs="Times New Roman"/>
          <w:color w:val="000000"/>
          <w:sz w:val="21"/>
          <w:szCs w:val="21"/>
          <w:lang w:val="en-US"/>
        </w:rPr>
        <w:tab/>
        <w:t xml:space="preserve">In the current issues of </w:t>
      </w:r>
      <w:r w:rsidRPr="004F1CBF">
        <w:rPr>
          <w:rFonts w:ascii="Times New Roman" w:hAnsi="Times New Roman" w:cs="Times New Roman"/>
          <w:i/>
          <w:iCs/>
          <w:color w:val="000000"/>
          <w:sz w:val="21"/>
          <w:szCs w:val="21"/>
          <w:lang w:val="en-US"/>
        </w:rPr>
        <w:t>Retriever News</w:t>
      </w:r>
      <w:r w:rsidRPr="004F1CBF">
        <w:rPr>
          <w:rFonts w:ascii="Times New Roman" w:hAnsi="Times New Roman" w:cs="Times New Roman"/>
          <w:color w:val="000000"/>
          <w:sz w:val="21"/>
          <w:szCs w:val="21"/>
          <w:lang w:val="en-US"/>
        </w:rPr>
        <w:t xml:space="preserve"> and </w:t>
      </w:r>
      <w:r w:rsidRPr="004F1CBF">
        <w:rPr>
          <w:rFonts w:ascii="Times New Roman" w:hAnsi="Times New Roman" w:cs="Times New Roman"/>
          <w:i/>
          <w:iCs/>
          <w:color w:val="000000"/>
          <w:sz w:val="21"/>
          <w:szCs w:val="21"/>
          <w:lang w:val="en-US"/>
        </w:rPr>
        <w:t>Retrievers ONLINE</w:t>
      </w:r>
      <w:r w:rsidRPr="004F1CBF">
        <w:rPr>
          <w:rFonts w:ascii="Times New Roman" w:hAnsi="Times New Roman" w:cs="Times New Roman"/>
          <w:color w:val="000000"/>
          <w:sz w:val="21"/>
          <w:szCs w:val="21"/>
          <w:lang w:val="en-US"/>
        </w:rPr>
        <w:t>, you will find a one page (two-sided) checklist. This page can be copied or torn out. It is designed for both large and small judge’s books – just hole-punch as required.</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rPr>
          <w:rFonts w:ascii="Times New Roman" w:hAnsi="Times New Roman" w:cs="Times New Roman"/>
          <w:color w:val="000000"/>
          <w:sz w:val="21"/>
          <w:szCs w:val="21"/>
          <w:lang w:val="en-US"/>
        </w:rPr>
      </w:pPr>
      <w:r w:rsidRPr="004F1CBF">
        <w:rPr>
          <w:rFonts w:ascii="Times New Roman" w:hAnsi="Times New Roman" w:cs="Times New Roman"/>
          <w:color w:val="000000"/>
          <w:sz w:val="21"/>
          <w:szCs w:val="21"/>
          <w:lang w:val="en-US"/>
        </w:rPr>
        <w:tab/>
      </w:r>
      <w:r w:rsidRPr="004F1CBF">
        <w:rPr>
          <w:rFonts w:ascii="Times New Roman" w:hAnsi="Times New Roman" w:cs="Times New Roman"/>
          <w:color w:val="000000"/>
          <w:sz w:val="21"/>
          <w:szCs w:val="21"/>
          <w:lang w:val="en-US"/>
        </w:rPr>
        <w:tab/>
        <w:t xml:space="preserve">For the future, we are investigating a more weather-proof version of the Checklist and an appropriate Sponsor. Copies could then be delivered to every field trial and, thus, every future judge by Entry Express club packages, as well as other avenues. </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113" w:line="252" w:lineRule="atLeast"/>
        <w:jc w:val="both"/>
        <w:textAlignment w:val="center"/>
        <w:rPr>
          <w:rFonts w:ascii="Times New Roman" w:hAnsi="Times New Roman" w:cs="Times New Roman"/>
          <w:color w:val="000000"/>
          <w:sz w:val="21"/>
          <w:szCs w:val="21"/>
          <w:lang w:val="en-US"/>
        </w:rPr>
      </w:pPr>
      <w:r w:rsidRPr="004F1CBF">
        <w:rPr>
          <w:rFonts w:ascii="Times New Roman" w:hAnsi="Times New Roman" w:cs="Times New Roman"/>
          <w:color w:val="000000"/>
          <w:sz w:val="21"/>
          <w:szCs w:val="21"/>
          <w:lang w:val="en-US"/>
        </w:rPr>
        <w:tab/>
      </w:r>
      <w:r w:rsidRPr="004F1CBF">
        <w:rPr>
          <w:rFonts w:ascii="Times New Roman" w:hAnsi="Times New Roman" w:cs="Times New Roman"/>
          <w:color w:val="000000"/>
          <w:sz w:val="21"/>
          <w:szCs w:val="21"/>
          <w:lang w:val="en-US"/>
        </w:rPr>
        <w:tab/>
        <w:t xml:space="preserve">Meanwhile, have a look and try it out. Discuss it with your colleagues. In the interest of continuing to improve, feedback is welcome. Please direct your comments to the editors of </w:t>
      </w:r>
      <w:r w:rsidRPr="004F1CBF">
        <w:rPr>
          <w:rFonts w:ascii="Times New Roman" w:hAnsi="Times New Roman" w:cs="Times New Roman"/>
          <w:i/>
          <w:iCs/>
          <w:color w:val="000000"/>
          <w:sz w:val="21"/>
          <w:szCs w:val="21"/>
          <w:lang w:val="en-US"/>
        </w:rPr>
        <w:t>Retriever News</w:t>
      </w:r>
      <w:r w:rsidRPr="004F1CBF">
        <w:rPr>
          <w:rFonts w:ascii="Times New Roman" w:hAnsi="Times New Roman" w:cs="Times New Roman"/>
          <w:color w:val="000000"/>
          <w:sz w:val="21"/>
          <w:szCs w:val="21"/>
          <w:lang w:val="en-US"/>
        </w:rPr>
        <w:t xml:space="preserve"> and </w:t>
      </w:r>
      <w:r w:rsidRPr="004F1CBF">
        <w:rPr>
          <w:rFonts w:ascii="Times New Roman" w:hAnsi="Times New Roman" w:cs="Times New Roman"/>
          <w:i/>
          <w:iCs/>
          <w:color w:val="000000"/>
          <w:sz w:val="21"/>
          <w:szCs w:val="21"/>
          <w:lang w:val="en-US"/>
        </w:rPr>
        <w:t>Retrievers ONLINE</w:t>
      </w:r>
      <w:r w:rsidRPr="004F1CBF">
        <w:rPr>
          <w:rFonts w:ascii="Times New Roman" w:hAnsi="Times New Roman" w:cs="Times New Roman"/>
          <w:color w:val="000000"/>
          <w:sz w:val="21"/>
          <w:szCs w:val="21"/>
          <w:lang w:val="en-US"/>
        </w:rPr>
        <w:t>.</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113" w:line="252" w:lineRule="atLeast"/>
        <w:ind w:left="624" w:hanging="340"/>
        <w:textAlignment w:val="center"/>
        <w:rPr>
          <w:rFonts w:ascii="Arial" w:hAnsi="Arial" w:cs="Arial"/>
          <w:color w:val="000000"/>
          <w:sz w:val="20"/>
          <w:szCs w:val="20"/>
          <w:lang w:val="en-US"/>
        </w:rPr>
      </w:pPr>
      <w:r w:rsidRPr="004F1CBF">
        <w:rPr>
          <w:rFonts w:ascii="Arial" w:hAnsi="Arial" w:cs="Arial"/>
          <w:color w:val="000000"/>
          <w:sz w:val="20"/>
          <w:szCs w:val="20"/>
          <w:lang w:val="en-US"/>
        </w:rPr>
        <w:t xml:space="preserve">John </w:t>
      </w:r>
      <w:proofErr w:type="spellStart"/>
      <w:r w:rsidRPr="004F1CBF">
        <w:rPr>
          <w:rFonts w:ascii="Arial" w:hAnsi="Arial" w:cs="Arial"/>
          <w:color w:val="000000"/>
          <w:sz w:val="20"/>
          <w:szCs w:val="20"/>
          <w:lang w:val="en-US"/>
        </w:rPr>
        <w:t>Stracka</w:t>
      </w:r>
      <w:proofErr w:type="spellEnd"/>
      <w:r w:rsidRPr="004F1CBF">
        <w:rPr>
          <w:rFonts w:ascii="Arial" w:hAnsi="Arial" w:cs="Arial"/>
          <w:color w:val="000000"/>
          <w:sz w:val="20"/>
          <w:szCs w:val="20"/>
          <w:lang w:val="en-US"/>
        </w:rPr>
        <w:t xml:space="preserve"> – </w:t>
      </w:r>
      <w:r w:rsidRPr="004F1CBF">
        <w:rPr>
          <w:rFonts w:ascii="Arial" w:hAnsi="Arial" w:cs="Arial"/>
          <w:i/>
          <w:iCs/>
          <w:color w:val="000000"/>
          <w:sz w:val="20"/>
          <w:szCs w:val="20"/>
          <w:lang w:val="en-US"/>
        </w:rPr>
        <w:t>Retriever News</w:t>
      </w:r>
      <w:r w:rsidRPr="004F1CBF">
        <w:rPr>
          <w:rFonts w:ascii="Arial" w:hAnsi="Arial" w:cs="Arial"/>
          <w:color w:val="000000"/>
          <w:sz w:val="20"/>
          <w:szCs w:val="20"/>
          <w:lang w:val="en-US"/>
        </w:rPr>
        <w:t xml:space="preserve"> –</w:t>
      </w:r>
      <w:r w:rsidRPr="004F1CBF">
        <w:rPr>
          <w:rFonts w:ascii="Arial" w:hAnsi="Arial" w:cs="Arial"/>
          <w:color w:val="000000"/>
          <w:sz w:val="20"/>
          <w:szCs w:val="20"/>
          <w:lang w:val="en-US"/>
        </w:rPr>
        <w:tab/>
        <w:t xml:space="preserve"> </w:t>
      </w:r>
      <w:r w:rsidRPr="004F1CBF">
        <w:rPr>
          <w:rFonts w:ascii="Arial" w:hAnsi="Arial" w:cs="Arial"/>
          <w:color w:val="000000"/>
          <w:sz w:val="20"/>
          <w:szCs w:val="20"/>
          <w:u w:val="thick"/>
          <w:lang w:val="en-US"/>
        </w:rPr>
        <w:t>jstracka@aol.com</w:t>
      </w:r>
    </w:p>
    <w:p w:rsidR="004F1CBF" w:rsidRPr="004F1CBF" w:rsidRDefault="004F1CBF" w:rsidP="004F1CBF">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ind w:left="624" w:hanging="340"/>
        <w:textAlignment w:val="center"/>
        <w:rPr>
          <w:rFonts w:ascii="Arial" w:hAnsi="Arial" w:cs="Arial"/>
          <w:color w:val="000000"/>
          <w:sz w:val="20"/>
          <w:szCs w:val="20"/>
          <w:u w:val="thick"/>
          <w:lang w:val="en-US"/>
        </w:rPr>
      </w:pPr>
      <w:r w:rsidRPr="004F1CBF">
        <w:rPr>
          <w:rFonts w:ascii="Arial" w:hAnsi="Arial" w:cs="Arial"/>
          <w:color w:val="000000"/>
          <w:sz w:val="20"/>
          <w:szCs w:val="20"/>
          <w:lang w:val="en-US"/>
        </w:rPr>
        <w:t xml:space="preserve">Dennis Voigt – </w:t>
      </w:r>
      <w:r w:rsidRPr="004F1CBF">
        <w:rPr>
          <w:rFonts w:ascii="Arial" w:hAnsi="Arial" w:cs="Arial"/>
          <w:i/>
          <w:iCs/>
          <w:color w:val="000000"/>
          <w:sz w:val="20"/>
          <w:szCs w:val="20"/>
          <w:lang w:val="en-US"/>
        </w:rPr>
        <w:t>Retrievers ONLINE</w:t>
      </w:r>
      <w:r w:rsidRPr="004F1CBF">
        <w:rPr>
          <w:rFonts w:ascii="Arial" w:hAnsi="Arial" w:cs="Arial"/>
          <w:color w:val="000000"/>
          <w:sz w:val="20"/>
          <w:szCs w:val="20"/>
          <w:lang w:val="en-US"/>
        </w:rPr>
        <w:t xml:space="preserve"> – </w:t>
      </w:r>
      <w:r w:rsidRPr="004F1CBF">
        <w:rPr>
          <w:rFonts w:ascii="Arial" w:hAnsi="Arial" w:cs="Arial"/>
          <w:color w:val="000000"/>
          <w:sz w:val="20"/>
          <w:szCs w:val="20"/>
          <w:lang w:val="en-US"/>
        </w:rPr>
        <w:tab/>
      </w:r>
      <w:r w:rsidRPr="004F1CBF">
        <w:rPr>
          <w:rFonts w:ascii="Arial" w:hAnsi="Arial" w:cs="Arial"/>
          <w:color w:val="000000"/>
          <w:sz w:val="20"/>
          <w:szCs w:val="20"/>
          <w:u w:val="thick"/>
          <w:lang w:val="en-US"/>
        </w:rPr>
        <w:t>dennis@retrieversonline.com</w:t>
      </w:r>
    </w:p>
    <w:p w:rsidR="00BC2054" w:rsidRDefault="00BC2054" w:rsidP="004F1CBF">
      <w:pPr>
        <w:keepNext/>
        <w:framePr w:dropCap="drop" w:lines="3" w:wrap="auto" w:vAnchor="text" w:hAnchor="page" w:x="766" w:y="41"/>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57" w:line="252" w:lineRule="atLeast"/>
        <w:jc w:val="both"/>
        <w:textAlignment w:val="center"/>
      </w:pPr>
    </w:p>
    <w:sectPr w:rsidR="00BC2054" w:rsidSect="00B51F5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Times-Roman">
    <w:panose1 w:val="00000000000000000000"/>
    <w:charset w:val="00"/>
    <w:family w:val="auto"/>
    <w:notTrueType/>
    <w:pitch w:val="default"/>
    <w:sig w:usb0="00000003" w:usb1="00000000" w:usb2="00000000" w:usb3="00000000" w:csb0="00000001" w:csb1="00000000"/>
  </w:font>
  <w:font w:name="Charlesworth">
    <w:panose1 w:val="04060505040702020204"/>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54"/>
    <w:rsid w:val="004F1CBF"/>
    <w:rsid w:val="00547001"/>
    <w:rsid w:val="00832E99"/>
    <w:rsid w:val="008A7363"/>
    <w:rsid w:val="00B51F5D"/>
    <w:rsid w:val="00BC2054"/>
    <w:rsid w:val="00C33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050C"/>
  <w15:chartTrackingRefBased/>
  <w15:docId w15:val="{33D9E37D-F241-4E11-BD73-CF59FFFC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ColArticle">
    <w:name w:val="Normal 2-Col Article"/>
    <w:basedOn w:val="Normal"/>
    <w:uiPriority w:val="99"/>
    <w:rsid w:val="00BC2054"/>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textAlignment w:val="center"/>
    </w:pPr>
    <w:rPr>
      <w:rFonts w:ascii="Times Roman" w:hAnsi="Times Roman" w:cs="Times Roman"/>
      <w:color w:val="000000"/>
      <w:sz w:val="21"/>
      <w:szCs w:val="21"/>
      <w:lang w:val="en-US"/>
    </w:rPr>
  </w:style>
  <w:style w:type="paragraph" w:customStyle="1" w:styleId="Header1">
    <w:name w:val="Header 1"/>
    <w:basedOn w:val="Normal2-ColArticle"/>
    <w:uiPriority w:val="99"/>
    <w:rsid w:val="00BC2054"/>
    <w:pPr>
      <w:jc w:val="both"/>
    </w:pPr>
    <w:rPr>
      <w:rFonts w:ascii="NewsGoth BT" w:hAnsi="NewsGoth BT" w:cs="NewsGoth BT"/>
      <w:b/>
      <w:bCs/>
      <w:sz w:val="24"/>
      <w:szCs w:val="24"/>
    </w:rPr>
  </w:style>
  <w:style w:type="paragraph" w:customStyle="1" w:styleId="DefaultParagraph">
    <w:name w:val="Default Paragraph"/>
    <w:basedOn w:val="Normal"/>
    <w:uiPriority w:val="99"/>
    <w:rsid w:val="00BC2054"/>
    <w:pPr>
      <w:tabs>
        <w:tab w:val="right" w:pos="460"/>
        <w:tab w:val="right" w:pos="920"/>
        <w:tab w:val="right" w:pos="1380"/>
        <w:tab w:val="right" w:pos="1840"/>
        <w:tab w:val="right" w:pos="2300"/>
        <w:tab w:val="right" w:pos="2760"/>
        <w:tab w:val="right" w:pos="3220"/>
        <w:tab w:val="right" w:pos="3680"/>
        <w:tab w:val="right" w:pos="4140"/>
        <w:tab w:val="right" w:pos="4600"/>
        <w:tab w:val="right" w:pos="5060"/>
        <w:tab w:val="right" w:pos="5520"/>
        <w:tab w:val="right" w:pos="5980"/>
        <w:tab w:val="right" w:pos="6440"/>
        <w:tab w:val="right" w:pos="6900"/>
        <w:tab w:val="right" w:pos="7360"/>
        <w:tab w:val="right" w:pos="7820"/>
        <w:tab w:val="right" w:pos="8280"/>
        <w:tab w:val="right" w:pos="8740"/>
        <w:tab w:val="right" w:pos="9200"/>
        <w:tab w:val="right" w:pos="9660"/>
        <w:tab w:val="right" w:pos="10120"/>
        <w:tab w:val="right" w:pos="10580"/>
      </w:tabs>
      <w:autoSpaceDE w:val="0"/>
      <w:autoSpaceDN w:val="0"/>
      <w:adjustRightInd w:val="0"/>
      <w:spacing w:after="0" w:line="252" w:lineRule="atLeast"/>
      <w:jc w:val="distribute"/>
      <w:textAlignment w:val="center"/>
    </w:pPr>
    <w:rPr>
      <w:rFonts w:ascii="Times Roman" w:hAnsi="Times Roman" w:cs="Times Roman"/>
      <w:color w:val="000000"/>
      <w:sz w:val="21"/>
      <w:szCs w:val="21"/>
      <w:lang w:val="en-US"/>
    </w:rPr>
  </w:style>
  <w:style w:type="paragraph" w:customStyle="1" w:styleId="NoParagraphStyle">
    <w:name w:val="[No Paragraph Style]"/>
    <w:rsid w:val="00BC2054"/>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DropCap">
    <w:name w:val="Drop Cap"/>
    <w:basedOn w:val="DefaultParagraph"/>
    <w:uiPriority w:val="99"/>
    <w:rsid w:val="004F1CBF"/>
    <w:pPr>
      <w:jc w:val="both"/>
    </w:pPr>
    <w:rPr>
      <w:rFonts w:ascii="Times-Roman" w:hAnsi="Times-Roman" w:cs="Times-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McKay</dc:creator>
  <cp:keywords/>
  <dc:description/>
  <cp:lastModifiedBy>Fiona McKay</cp:lastModifiedBy>
  <cp:revision>2</cp:revision>
  <dcterms:created xsi:type="dcterms:W3CDTF">2016-02-28T21:26:00Z</dcterms:created>
  <dcterms:modified xsi:type="dcterms:W3CDTF">2016-02-28T21:26:00Z</dcterms:modified>
</cp:coreProperties>
</file>